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A" w:rsidRPr="00394F2A" w:rsidRDefault="00394F2A" w:rsidP="00394F2A">
      <w:pPr>
        <w:rPr>
          <w:sz w:val="36"/>
          <w:szCs w:val="36"/>
        </w:rPr>
      </w:pPr>
      <w:bookmarkStart w:id="0" w:name="_GoBack"/>
      <w:proofErr w:type="spellStart"/>
      <w:r w:rsidRPr="00394F2A">
        <w:rPr>
          <w:sz w:val="36"/>
          <w:szCs w:val="36"/>
        </w:rPr>
        <w:t>Whose</w:t>
      </w:r>
      <w:proofErr w:type="spellEnd"/>
    </w:p>
    <w:bookmarkEnd w:id="0"/>
    <w:p w:rsidR="00394F2A" w:rsidRDefault="00394F2A" w:rsidP="00394F2A">
      <w:pPr>
        <w:rPr>
          <w:sz w:val="36"/>
          <w:szCs w:val="36"/>
        </w:rPr>
      </w:pPr>
    </w:p>
    <w:p w:rsidR="00394F2A" w:rsidRP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 xml:space="preserve">Peter Shakespeare </w:t>
      </w:r>
      <w:proofErr w:type="spellStart"/>
      <w:r w:rsidRPr="00394F2A">
        <w:rPr>
          <w:sz w:val="36"/>
          <w:szCs w:val="36"/>
        </w:rPr>
        <w:t>is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the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Man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Son </w:t>
      </w:r>
      <w:proofErr w:type="spellStart"/>
      <w:r w:rsidRPr="00394F2A">
        <w:rPr>
          <w:sz w:val="36"/>
          <w:szCs w:val="36"/>
        </w:rPr>
        <w:t>Wants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to</w:t>
      </w:r>
      <w:proofErr w:type="spellEnd"/>
      <w:r w:rsidRPr="00394F2A">
        <w:rPr>
          <w:sz w:val="36"/>
          <w:szCs w:val="36"/>
        </w:rPr>
        <w:t xml:space="preserve"> Be a </w:t>
      </w:r>
      <w:proofErr w:type="spellStart"/>
      <w:r w:rsidRPr="00394F2A">
        <w:rPr>
          <w:sz w:val="36"/>
          <w:szCs w:val="36"/>
        </w:rPr>
        <w:t>Poet</w:t>
      </w:r>
      <w:proofErr w:type="spellEnd"/>
      <w:r w:rsidRPr="00394F2A">
        <w:rPr>
          <w:sz w:val="36"/>
          <w:szCs w:val="36"/>
        </w:rPr>
        <w:t>.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...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son </w:t>
      </w:r>
      <w:proofErr w:type="spellStart"/>
      <w:r w:rsidRPr="00394F2A">
        <w:rPr>
          <w:sz w:val="36"/>
          <w:szCs w:val="36"/>
        </w:rPr>
        <w:t>wants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to</w:t>
      </w:r>
      <w:proofErr w:type="spellEnd"/>
      <w:r w:rsidRPr="00394F2A">
        <w:rPr>
          <w:sz w:val="36"/>
          <w:szCs w:val="36"/>
        </w:rPr>
        <w:t xml:space="preserve"> be a </w:t>
      </w:r>
      <w:proofErr w:type="spellStart"/>
      <w:r w:rsidRPr="00394F2A">
        <w:rPr>
          <w:sz w:val="36"/>
          <w:szCs w:val="36"/>
        </w:rPr>
        <w:t>poet</w:t>
      </w:r>
      <w:proofErr w:type="spellEnd"/>
    </w:p>
    <w:p w:rsidR="00394F2A" w:rsidRPr="00394F2A" w:rsidRDefault="00394F2A" w:rsidP="00394F2A">
      <w:pPr>
        <w:rPr>
          <w:sz w:val="36"/>
          <w:szCs w:val="36"/>
        </w:rPr>
      </w:pPr>
    </w:p>
    <w:p w:rsidR="00394F2A" w:rsidRP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La palabra "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>" tiene dos significados en inglés: ...‘cuyo’ o ‘¿De quién...?’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P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Betty es la chica cuyo primo vive a la vuelta de la esquina.</w:t>
      </w:r>
    </w:p>
    <w:p w:rsid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 xml:space="preserve">Betty </w:t>
      </w:r>
      <w:proofErr w:type="spellStart"/>
      <w:r w:rsidRPr="00394F2A">
        <w:rPr>
          <w:sz w:val="36"/>
          <w:szCs w:val="36"/>
        </w:rPr>
        <w:t>is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the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girl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cousin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lives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around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the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corner</w:t>
      </w:r>
      <w:proofErr w:type="spellEnd"/>
      <w:r w:rsidRPr="00394F2A">
        <w:rPr>
          <w:sz w:val="36"/>
          <w:szCs w:val="36"/>
        </w:rPr>
        <w:t>.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Rodrigo de Vivar es ese tipo de Burgos cuya empresa ha quebrado.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 xml:space="preserve">Rodrigo de Vivar </w:t>
      </w:r>
      <w:proofErr w:type="spellStart"/>
      <w:r w:rsidRPr="00394F2A">
        <w:rPr>
          <w:sz w:val="36"/>
          <w:szCs w:val="36"/>
        </w:rPr>
        <w:t>is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that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guy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from</w:t>
      </w:r>
      <w:proofErr w:type="spellEnd"/>
      <w:r w:rsidRPr="00394F2A">
        <w:rPr>
          <w:sz w:val="36"/>
          <w:szCs w:val="36"/>
        </w:rPr>
        <w:t xml:space="preserve"> Burgos 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company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went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bankrupt</w:t>
      </w:r>
      <w:proofErr w:type="spellEnd"/>
      <w:r w:rsidRPr="00394F2A">
        <w:rPr>
          <w:sz w:val="36"/>
          <w:szCs w:val="36"/>
        </w:rPr>
        <w:t>.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P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Pronunciación de "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" = JÚS 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P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La “w” es muda, por lo que la “h” se pronuncia de forma aspirada. Además, la "s" en "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>" se pronuncia con las cuerdas vocales activadas, dándole un sonido de "s" como el que oyes cuando un mosquito se te acerca al oído.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Default="00394F2A" w:rsidP="00394F2A">
      <w:pPr>
        <w:rPr>
          <w:sz w:val="36"/>
          <w:szCs w:val="36"/>
        </w:rPr>
      </w:pPr>
    </w:p>
    <w:p w:rsidR="00394F2A" w:rsidRP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lastRenderedPageBreak/>
        <w:t>"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" en el sentido de "cuyo" no cambia según el número:  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...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son </w:t>
      </w:r>
      <w:proofErr w:type="spellStart"/>
      <w:r w:rsidRPr="00394F2A">
        <w:rPr>
          <w:sz w:val="36"/>
          <w:szCs w:val="36"/>
        </w:rPr>
        <w:t>wants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to</w:t>
      </w:r>
      <w:proofErr w:type="spellEnd"/>
      <w:r w:rsidRPr="00394F2A">
        <w:rPr>
          <w:sz w:val="36"/>
          <w:szCs w:val="36"/>
        </w:rPr>
        <w:t xml:space="preserve"> be a </w:t>
      </w:r>
      <w:proofErr w:type="spellStart"/>
      <w:r w:rsidRPr="00394F2A">
        <w:rPr>
          <w:sz w:val="36"/>
          <w:szCs w:val="36"/>
        </w:rPr>
        <w:t>poet</w:t>
      </w:r>
      <w:proofErr w:type="spellEnd"/>
      <w:r w:rsidRPr="00394F2A">
        <w:rPr>
          <w:sz w:val="36"/>
          <w:szCs w:val="36"/>
        </w:rPr>
        <w:t xml:space="preserve">. </w:t>
      </w:r>
    </w:p>
    <w:p w:rsid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...</w:t>
      </w: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sons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want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to</w:t>
      </w:r>
      <w:proofErr w:type="spellEnd"/>
      <w:r w:rsidRPr="00394F2A">
        <w:rPr>
          <w:sz w:val="36"/>
          <w:szCs w:val="36"/>
        </w:rPr>
        <w:t xml:space="preserve"> be </w:t>
      </w:r>
      <w:proofErr w:type="spellStart"/>
      <w:r w:rsidRPr="00394F2A">
        <w:rPr>
          <w:sz w:val="36"/>
          <w:szCs w:val="36"/>
        </w:rPr>
        <w:t>poets</w:t>
      </w:r>
      <w:proofErr w:type="spellEnd"/>
      <w:r w:rsidRPr="00394F2A">
        <w:rPr>
          <w:sz w:val="36"/>
          <w:szCs w:val="36"/>
        </w:rPr>
        <w:t xml:space="preserve">. 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¿De quién es esta cartera (billetera)?</w:t>
      </w:r>
    </w:p>
    <w:p w:rsidR="00394F2A" w:rsidRDefault="00394F2A" w:rsidP="00394F2A">
      <w:pPr>
        <w:rPr>
          <w:sz w:val="36"/>
          <w:szCs w:val="36"/>
        </w:rPr>
      </w:pP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wallet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is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this</w:t>
      </w:r>
      <w:proofErr w:type="spellEnd"/>
      <w:r w:rsidRPr="00394F2A">
        <w:rPr>
          <w:sz w:val="36"/>
          <w:szCs w:val="36"/>
        </w:rPr>
        <w:t>?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¿De quién son estas maletas?</w:t>
      </w:r>
    </w:p>
    <w:p w:rsidR="00394F2A" w:rsidRDefault="00394F2A" w:rsidP="00394F2A">
      <w:pPr>
        <w:rPr>
          <w:sz w:val="36"/>
          <w:szCs w:val="36"/>
        </w:rPr>
      </w:pP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suitcases</w:t>
      </w:r>
      <w:proofErr w:type="spellEnd"/>
      <w:r w:rsidRPr="00394F2A">
        <w:rPr>
          <w:sz w:val="36"/>
          <w:szCs w:val="36"/>
        </w:rPr>
        <w:t xml:space="preserve"> are </w:t>
      </w:r>
      <w:proofErr w:type="spellStart"/>
      <w:r w:rsidRPr="00394F2A">
        <w:rPr>
          <w:sz w:val="36"/>
          <w:szCs w:val="36"/>
        </w:rPr>
        <w:t>these</w:t>
      </w:r>
      <w:proofErr w:type="spellEnd"/>
      <w:r w:rsidRPr="00394F2A">
        <w:rPr>
          <w:sz w:val="36"/>
          <w:szCs w:val="36"/>
        </w:rPr>
        <w:t>?</w:t>
      </w:r>
    </w:p>
    <w:p w:rsidR="00394F2A" w:rsidRPr="00394F2A" w:rsidRDefault="00394F2A" w:rsidP="00394F2A">
      <w:pPr>
        <w:rPr>
          <w:sz w:val="36"/>
          <w:szCs w:val="36"/>
        </w:rPr>
      </w:pPr>
    </w:p>
    <w:p w:rsidR="00394F2A" w:rsidRP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¿De quién es ese maletín.</w:t>
      </w:r>
    </w:p>
    <w:p w:rsidR="00394F2A" w:rsidRDefault="00394F2A" w:rsidP="00394F2A">
      <w:pPr>
        <w:rPr>
          <w:sz w:val="36"/>
          <w:szCs w:val="36"/>
        </w:rPr>
      </w:pP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briefcase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is</w:t>
      </w:r>
      <w:proofErr w:type="spellEnd"/>
      <w:r w:rsidRPr="00394F2A">
        <w:rPr>
          <w:sz w:val="36"/>
          <w:szCs w:val="36"/>
        </w:rPr>
        <w:t xml:space="preserve"> </w:t>
      </w:r>
      <w:proofErr w:type="spellStart"/>
      <w:r w:rsidRPr="00394F2A">
        <w:rPr>
          <w:sz w:val="36"/>
          <w:szCs w:val="36"/>
        </w:rPr>
        <w:t>that</w:t>
      </w:r>
      <w:proofErr w:type="spellEnd"/>
      <w:r w:rsidRPr="00394F2A">
        <w:rPr>
          <w:sz w:val="36"/>
          <w:szCs w:val="36"/>
        </w:rPr>
        <w:t>?</w:t>
      </w:r>
    </w:p>
    <w:p w:rsidR="00394F2A" w:rsidRDefault="00394F2A" w:rsidP="00394F2A">
      <w:pPr>
        <w:rPr>
          <w:sz w:val="36"/>
          <w:szCs w:val="36"/>
        </w:rPr>
      </w:pPr>
    </w:p>
    <w:p w:rsidR="00394F2A" w:rsidRPr="00394F2A" w:rsidRDefault="00394F2A" w:rsidP="00394F2A">
      <w:pPr>
        <w:rPr>
          <w:sz w:val="36"/>
          <w:szCs w:val="36"/>
        </w:rPr>
      </w:pPr>
      <w:r w:rsidRPr="00394F2A">
        <w:rPr>
          <w:sz w:val="36"/>
          <w:szCs w:val="36"/>
        </w:rPr>
        <w:t>¿De quién son aquellos vasos de plástico?</w:t>
      </w:r>
    </w:p>
    <w:p w:rsidR="00394F2A" w:rsidRPr="00394F2A" w:rsidRDefault="00394F2A" w:rsidP="00394F2A">
      <w:pPr>
        <w:rPr>
          <w:sz w:val="36"/>
          <w:szCs w:val="36"/>
        </w:rPr>
      </w:pPr>
      <w:proofErr w:type="spellStart"/>
      <w:r w:rsidRPr="00394F2A">
        <w:rPr>
          <w:sz w:val="36"/>
          <w:szCs w:val="36"/>
        </w:rPr>
        <w:t>Whose</w:t>
      </w:r>
      <w:proofErr w:type="spellEnd"/>
      <w:r w:rsidRPr="00394F2A">
        <w:rPr>
          <w:sz w:val="36"/>
          <w:szCs w:val="36"/>
        </w:rPr>
        <w:t xml:space="preserve"> cups are </w:t>
      </w:r>
      <w:proofErr w:type="spellStart"/>
      <w:r w:rsidRPr="00394F2A">
        <w:rPr>
          <w:sz w:val="36"/>
          <w:szCs w:val="36"/>
        </w:rPr>
        <w:t>those</w:t>
      </w:r>
      <w:proofErr w:type="spellEnd"/>
      <w:r w:rsidRPr="00394F2A">
        <w:rPr>
          <w:sz w:val="36"/>
          <w:szCs w:val="36"/>
        </w:rPr>
        <w:t>?</w:t>
      </w:r>
    </w:p>
    <w:p w:rsidR="00D548AC" w:rsidRPr="00394F2A" w:rsidRDefault="00394F2A">
      <w:pPr>
        <w:rPr>
          <w:sz w:val="36"/>
          <w:szCs w:val="36"/>
        </w:rPr>
      </w:pPr>
    </w:p>
    <w:sectPr w:rsidR="00D548AC" w:rsidRPr="00394F2A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A"/>
    <w:rsid w:val="00394F2A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898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2018-04-17T10:14:00Z</dcterms:created>
  <dcterms:modified xsi:type="dcterms:W3CDTF">2018-04-17T10:17:00Z</dcterms:modified>
</cp:coreProperties>
</file>