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bookmarkStart w:id="0" w:name="_GoBack"/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Reporting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Verbs</w:t>
      </w:r>
      <w:proofErr w:type="spellEnd"/>
    </w:p>
    <w:bookmarkEnd w:id="0"/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General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information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There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number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specific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reporting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which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can be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instead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 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say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/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tell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/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ask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tell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something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speaker's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intention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and are a more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exact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reporting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says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give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meaning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original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words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actually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: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Honestly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, I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won't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be</w:t>
      </w:r>
      <w:r w:rsidRPr="00BB7D29">
        <w:rPr>
          <w:rFonts w:cs="Helvetica"/>
          <w:sz w:val="36"/>
          <w:szCs w:val="36"/>
          <w:lang w:val="es-ES" w:eastAsia="ja-JP"/>
        </w:rPr>
        <w:t xml:space="preserve"> late,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believe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me"  </w:t>
      </w:r>
      <w:r w:rsidRPr="00BB7D29">
        <w:rPr>
          <w:rFonts w:ascii="Times New Roman" w:hAnsi="Times New Roman"/>
          <w:b/>
          <w:bCs/>
          <w:sz w:val="36"/>
          <w:szCs w:val="36"/>
          <w:lang w:val="es-ES" w:eastAsia="ja-JP"/>
        </w:rPr>
        <w:t>→</w:t>
      </w:r>
      <w:r w:rsidRPr="00BB7D29">
        <w:rPr>
          <w:rFonts w:cs="Helvetica"/>
          <w:sz w:val="36"/>
          <w:szCs w:val="36"/>
          <w:lang w:val="es-ES" w:eastAsia="ja-JP"/>
        </w:rPr>
        <w:t>  He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promised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be late.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Let's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revise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first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most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important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basic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aspects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 </w:t>
      </w:r>
      <w:hyperlink r:id="rId5" w:history="1">
        <w:proofErr w:type="spellStart"/>
        <w:r w:rsidRPr="00BB7D29">
          <w:rPr>
            <w:rFonts w:cs="Helvetica"/>
            <w:b/>
            <w:bCs/>
            <w:sz w:val="36"/>
            <w:szCs w:val="36"/>
            <w:lang w:val="es-ES" w:eastAsia="ja-JP"/>
          </w:rPr>
          <w:t>reported</w:t>
        </w:r>
        <w:proofErr w:type="spellEnd"/>
        <w:r w:rsidRPr="00BB7D29">
          <w:rPr>
            <w:rFonts w:cs="Helvetica"/>
            <w:b/>
            <w:bCs/>
            <w:sz w:val="36"/>
            <w:szCs w:val="36"/>
            <w:lang w:val="es-ES" w:eastAsia="ja-JP"/>
          </w:rPr>
          <w:t xml:space="preserve"> </w:t>
        </w:r>
        <w:proofErr w:type="spellStart"/>
        <w:r w:rsidRPr="00BB7D29">
          <w:rPr>
            <w:rFonts w:cs="Helvetica"/>
            <w:b/>
            <w:bCs/>
            <w:sz w:val="36"/>
            <w:szCs w:val="36"/>
            <w:lang w:val="es-ES" w:eastAsia="ja-JP"/>
          </w:rPr>
          <w:t>speech</w:t>
        </w:r>
        <w:proofErr w:type="spellEnd"/>
      </w:hyperlink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changes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in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verb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tenses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</w:t>
      </w:r>
      <w:r w:rsidRPr="00BB7D29">
        <w:rPr>
          <w:rFonts w:cs="Helvetica"/>
          <w:b/>
          <w:bCs/>
          <w:sz w:val="36"/>
          <w:szCs w:val="36"/>
          <w:lang w:val="es-ES" w:eastAsia="ja-JP"/>
        </w:rPr>
        <w:t>m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home"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home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changes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in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expressions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of time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home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tomorrow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home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following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day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changes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in personal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pronouns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and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possessive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adjectives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my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uncle's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home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tomorrow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his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uncle's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home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following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day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When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first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learn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reported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are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aspects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need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practise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lastRenderedPageBreak/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use,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therefore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are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basic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like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say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, 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tell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, 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reply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and 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ask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However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if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interview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example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and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wrote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person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would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boring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and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repetitive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if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 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Here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are a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lot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other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can use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describe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or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summarise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what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people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say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 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repeating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same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over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and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over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again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give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meaning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original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words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actually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section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below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shows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some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'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reporting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'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their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meanings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and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grammatical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structures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can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often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use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wouldn't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normally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associate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reported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speech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if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describe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meaning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original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words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use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!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Reporting</w:t>
      </w:r>
      <w:proofErr w:type="spellEnd"/>
      <w:r w:rsidRPr="00BB7D29">
        <w:rPr>
          <w:rFonts w:cs="Helvetica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verbs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grammar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structures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shown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are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necessarily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structures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possible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tried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show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think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are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most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usual.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meaning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some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verbs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changes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according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structure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used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so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included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structures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same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meaning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accuse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accuse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of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ate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chocolate, Elvira,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?"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accused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Elvira of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eating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chocolate.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admit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admit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admit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>...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"OK,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me. I ate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chocolate"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Elvira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admitted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eating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chocolate.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Elvira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admitted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eaten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chocolate.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advise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advise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if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start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saving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retirement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advised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start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saving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retirement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agree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agree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agree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>......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"Yes,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you're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right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 terrible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problem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agreed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 terrible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problem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agreed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 terrible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problem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apologise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apologise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(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)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sorry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didn't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get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meeting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apologised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meeting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ask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ask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It's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in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here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Would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mind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opening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window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?"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asked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open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window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blame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blame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lost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match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because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didn't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penalty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blamed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goalkeeper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losing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match.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complain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complain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about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electrician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said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coming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at ten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o'clock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so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took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time off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work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and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waited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in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morning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...."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complained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electrician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congratulate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congratulate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on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done!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knew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you'd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pass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driving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test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this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time."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congratulated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passing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driving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test.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deny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deny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deny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>...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most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certainly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left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front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door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open."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denied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leaving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front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door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open.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denied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left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front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door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open.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explain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explain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why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>...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explain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>...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Sorry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late.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traffic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and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couldn't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find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 parking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space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explained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late.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explained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traffic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forget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forget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"Oh no,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haven't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any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money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didn't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bank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forgot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bank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b/>
          <w:bCs/>
          <w:sz w:val="36"/>
          <w:szCs w:val="36"/>
          <w:lang w:val="es-ES" w:eastAsia="ja-JP"/>
        </w:rPr>
        <w:t>invite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invite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Would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like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come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our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house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dinner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Friday?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invited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come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dinner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Friday.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offer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offer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Those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bags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must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be heavy, John.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Shall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take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?"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offered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carry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 bag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promise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promise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"Yes,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honest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on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time.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won't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be late."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promised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be late.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refuse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refuse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I'm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washing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up. I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did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last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time."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refused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washing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-up.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remind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remind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Remember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have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bank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forgot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yesterday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reminded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me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bank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suggest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suggest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(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should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)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suggest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doing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don't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dentist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if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your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tooth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hurts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?" - 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Hey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,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why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don't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cinema?"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suggested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that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he (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should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)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dentist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-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suggested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going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cinema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threaten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threaten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If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you're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late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again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we'll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start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you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threatened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start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without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b/>
          <w:bCs/>
          <w:sz w:val="36"/>
          <w:szCs w:val="36"/>
          <w:lang w:val="es-ES" w:eastAsia="ja-JP"/>
        </w:rPr>
        <w:t>warn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warn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about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warn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someone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(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)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i/>
          <w:iCs/>
          <w:sz w:val="36"/>
          <w:szCs w:val="36"/>
          <w:lang w:val="es-ES" w:eastAsia="ja-JP"/>
        </w:rPr>
        <w:t xml:space="preserve"> do </w:t>
      </w:r>
      <w:proofErr w:type="spellStart"/>
      <w:r w:rsidRPr="00BB7D29">
        <w:rPr>
          <w:rFonts w:cs="Helvetica"/>
          <w:i/>
          <w:iCs/>
          <w:sz w:val="36"/>
          <w:szCs w:val="36"/>
          <w:lang w:val="es-ES" w:eastAsia="ja-JP"/>
        </w:rPr>
        <w:t>something</w:t>
      </w:r>
      <w:proofErr w:type="spellEnd"/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>"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Don't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drive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quickly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.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streets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are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very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icy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."</w:t>
      </w:r>
    </w:p>
    <w:p w:rsidR="00BB7D29" w:rsidRPr="00BB7D29" w:rsidRDefault="00BB7D29" w:rsidP="00BB7D29">
      <w:pPr>
        <w:widowControl w:val="0"/>
        <w:autoSpaceDE w:val="0"/>
        <w:autoSpaceDN w:val="0"/>
        <w:adjustRightInd w:val="0"/>
        <w:rPr>
          <w:rFonts w:cs="Helvetica"/>
          <w:sz w:val="36"/>
          <w:szCs w:val="36"/>
          <w:lang w:val="es-ES" w:eastAsia="ja-JP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warned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about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the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ice.</w:t>
      </w:r>
    </w:p>
    <w:p w:rsidR="00D548AC" w:rsidRPr="00BB7D29" w:rsidRDefault="00BB7D29" w:rsidP="00BB7D29">
      <w:pPr>
        <w:rPr>
          <w:sz w:val="36"/>
          <w:szCs w:val="36"/>
        </w:rPr>
      </w:pPr>
      <w:r w:rsidRPr="00BB7D29">
        <w:rPr>
          <w:rFonts w:cs="Helvetica"/>
          <w:sz w:val="36"/>
          <w:szCs w:val="36"/>
          <w:lang w:val="es-ES" w:eastAsia="ja-JP"/>
        </w:rPr>
        <w:t xml:space="preserve">   He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warned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him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not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drive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too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 xml:space="preserve"> </w:t>
      </w:r>
      <w:proofErr w:type="spellStart"/>
      <w:r w:rsidRPr="00BB7D29">
        <w:rPr>
          <w:rFonts w:cs="Helvetica"/>
          <w:sz w:val="36"/>
          <w:szCs w:val="36"/>
          <w:lang w:val="es-ES" w:eastAsia="ja-JP"/>
        </w:rPr>
        <w:t>quickly</w:t>
      </w:r>
      <w:proofErr w:type="spellEnd"/>
      <w:r w:rsidRPr="00BB7D29">
        <w:rPr>
          <w:rFonts w:cs="Helvetica"/>
          <w:sz w:val="36"/>
          <w:szCs w:val="36"/>
          <w:lang w:val="es-ES" w:eastAsia="ja-JP"/>
        </w:rPr>
        <w:t>.</w:t>
      </w:r>
    </w:p>
    <w:sectPr w:rsidR="00D548AC" w:rsidRPr="00BB7D29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29"/>
    <w:rsid w:val="00B620F3"/>
    <w:rsid w:val="00B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ubenvalero.com/english/content/reported-spee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905</Words>
  <Characters>4302</Characters>
  <Application>Microsoft Macintosh Word</Application>
  <DocSecurity>0</DocSecurity>
  <Lines>195</Lines>
  <Paragraphs>123</Paragraphs>
  <ScaleCrop>false</ScaleCrop>
  <Company>Fundación Mozart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2018-04-24T09:17:00Z</dcterms:created>
  <dcterms:modified xsi:type="dcterms:W3CDTF">2018-04-24T09:18:00Z</dcterms:modified>
</cp:coreProperties>
</file>