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8703" w14:textId="27DD223D" w:rsidR="00536C59" w:rsidRDefault="00536C59" w:rsidP="00536C59">
      <w:pPr>
        <w:rPr>
          <w:sz w:val="32"/>
          <w:szCs w:val="32"/>
        </w:rPr>
      </w:pPr>
      <w:proofErr w:type="spellStart"/>
      <w:r w:rsidRPr="00536C59">
        <w:rPr>
          <w:sz w:val="32"/>
          <w:szCs w:val="32"/>
        </w:rPr>
        <w:t>There</w:t>
      </w:r>
      <w:proofErr w:type="spellEnd"/>
      <w:r w:rsidRPr="00536C59">
        <w:rPr>
          <w:sz w:val="32"/>
          <w:szCs w:val="32"/>
        </w:rPr>
        <w:t xml:space="preserve"> </w:t>
      </w:r>
      <w:proofErr w:type="spellStart"/>
      <w:r w:rsidRPr="00536C59">
        <w:rPr>
          <w:sz w:val="32"/>
          <w:szCs w:val="32"/>
        </w:rPr>
        <w:t>was</w:t>
      </w:r>
      <w:proofErr w:type="spellEnd"/>
      <w:r w:rsidR="00874DFA">
        <w:rPr>
          <w:sz w:val="32"/>
          <w:szCs w:val="32"/>
        </w:rPr>
        <w:t xml:space="preserve"> web</w:t>
      </w:r>
    </w:p>
    <w:p w14:paraId="466E7AC5" w14:textId="77777777" w:rsidR="00536C59" w:rsidRPr="00536C59" w:rsidRDefault="00536C59" w:rsidP="00536C59">
      <w:pPr>
        <w:rPr>
          <w:sz w:val="32"/>
          <w:szCs w:val="32"/>
        </w:rPr>
      </w:pPr>
    </w:p>
    <w:p w14:paraId="1768BB00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Al igual que en el presente, en el pasado siempre diferenciamos entre el singular y el plural con el verbo equivalente a “haber” en el pasado. Empecemos mirando el afirmativo y el negativo en el singular </w:t>
      </w:r>
    </w:p>
    <w:p w14:paraId="27DAA3E7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 xml:space="preserve">con sustantivos incontables: </w:t>
      </w:r>
      <w:proofErr w:type="spellStart"/>
      <w:r w:rsidRPr="00536C59">
        <w:rPr>
          <w:sz w:val="32"/>
          <w:szCs w:val="32"/>
        </w:rPr>
        <w:t>there</w:t>
      </w:r>
      <w:proofErr w:type="spellEnd"/>
      <w:r w:rsidRPr="00536C59">
        <w:rPr>
          <w:sz w:val="32"/>
          <w:szCs w:val="32"/>
        </w:rPr>
        <w:t xml:space="preserve"> </w:t>
      </w:r>
      <w:proofErr w:type="spellStart"/>
      <w:r w:rsidRPr="00536C59">
        <w:rPr>
          <w:sz w:val="32"/>
          <w:szCs w:val="32"/>
        </w:rPr>
        <w:t>was</w:t>
      </w:r>
      <w:proofErr w:type="spellEnd"/>
      <w:r w:rsidRPr="00536C59">
        <w:rPr>
          <w:sz w:val="32"/>
          <w:szCs w:val="32"/>
        </w:rPr>
        <w:t>.</w:t>
      </w:r>
    </w:p>
    <w:p w14:paraId="09CE918A" w14:textId="77777777" w:rsidR="00536C59" w:rsidRPr="00536C59" w:rsidRDefault="00536C59" w:rsidP="00536C59">
      <w:pPr>
        <w:rPr>
          <w:sz w:val="32"/>
          <w:szCs w:val="32"/>
        </w:rPr>
      </w:pPr>
    </w:p>
    <w:p w14:paraId="54B20C96" w14:textId="77777777" w:rsid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Había un moscardón gordo en la pantalla de su ordenador.</w:t>
      </w:r>
    </w:p>
    <w:p w14:paraId="1B620650" w14:textId="77777777" w:rsidR="00536C59" w:rsidRPr="00536C59" w:rsidRDefault="00536C59" w:rsidP="00536C59">
      <w:pPr>
        <w:rPr>
          <w:sz w:val="32"/>
          <w:szCs w:val="32"/>
        </w:rPr>
      </w:pPr>
    </w:p>
    <w:p w14:paraId="1A98EF2D" w14:textId="77777777" w:rsid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Había tres mil libras esterlinas sobre la mesa.</w:t>
      </w:r>
    </w:p>
    <w:p w14:paraId="702CFCF3" w14:textId="77777777" w:rsidR="00536C59" w:rsidRPr="00536C59" w:rsidRDefault="00536C59" w:rsidP="00536C59">
      <w:pPr>
        <w:rPr>
          <w:sz w:val="32"/>
          <w:szCs w:val="32"/>
        </w:rPr>
      </w:pPr>
    </w:p>
    <w:p w14:paraId="08F0F163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No había nadie allí.</w:t>
      </w:r>
    </w:p>
    <w:p w14:paraId="4312A1C1" w14:textId="77777777" w:rsidR="00536C59" w:rsidRPr="00536C59" w:rsidRDefault="00536C59" w:rsidP="00536C59">
      <w:pPr>
        <w:rPr>
          <w:sz w:val="32"/>
          <w:szCs w:val="32"/>
        </w:rPr>
      </w:pPr>
    </w:p>
    <w:p w14:paraId="3CD4401B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No quedaba té en la tetera.</w:t>
      </w:r>
    </w:p>
    <w:p w14:paraId="27838A9C" w14:textId="77777777" w:rsidR="00536C59" w:rsidRPr="00536C59" w:rsidRDefault="00536C59" w:rsidP="00536C59">
      <w:pPr>
        <w:rPr>
          <w:sz w:val="32"/>
          <w:szCs w:val="32"/>
        </w:rPr>
      </w:pPr>
    </w:p>
    <w:p w14:paraId="7C6942A8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No había fertilizante en el cobertizo, pero había herbicida.</w:t>
      </w:r>
    </w:p>
    <w:p w14:paraId="45B33287" w14:textId="77777777" w:rsidR="00536C59" w:rsidRPr="00536C59" w:rsidRDefault="00536C59" w:rsidP="00536C59">
      <w:pPr>
        <w:rPr>
          <w:sz w:val="32"/>
          <w:szCs w:val="32"/>
        </w:rPr>
      </w:pPr>
    </w:p>
    <w:p w14:paraId="06A62C27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*(No olvides que el dinero es incontable, gramaticalmente hablando).</w:t>
      </w:r>
    </w:p>
    <w:p w14:paraId="2FF8961B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Ahora toca el plural. Hay que tener cuidado a la hora de pronunciar “</w:t>
      </w:r>
      <w:proofErr w:type="spellStart"/>
      <w:r w:rsidRPr="00536C59">
        <w:rPr>
          <w:sz w:val="32"/>
          <w:szCs w:val="32"/>
        </w:rPr>
        <w:t>there</w:t>
      </w:r>
      <w:proofErr w:type="spellEnd"/>
      <w:r w:rsidRPr="00536C59">
        <w:rPr>
          <w:sz w:val="32"/>
          <w:szCs w:val="32"/>
        </w:rPr>
        <w:t xml:space="preserve">” ya que muchos españoles tienen la tendencia de decir </w:t>
      </w:r>
      <w:proofErr w:type="spellStart"/>
      <w:r w:rsidRPr="00536C59">
        <w:rPr>
          <w:sz w:val="32"/>
          <w:szCs w:val="32"/>
        </w:rPr>
        <w:t>they</w:t>
      </w:r>
      <w:proofErr w:type="spellEnd"/>
      <w:r w:rsidRPr="00536C59">
        <w:rPr>
          <w:sz w:val="32"/>
          <w:szCs w:val="32"/>
        </w:rPr>
        <w:t>, lo que puede llevar a la confusión. Se pronuncia /</w:t>
      </w:r>
      <w:proofErr w:type="spellStart"/>
      <w:r w:rsidRPr="00536C59">
        <w:rPr>
          <w:sz w:val="32"/>
          <w:szCs w:val="32"/>
        </w:rPr>
        <w:t>dzee</w:t>
      </w:r>
      <w:proofErr w:type="spellEnd"/>
      <w:r w:rsidRPr="00536C59">
        <w:rPr>
          <w:sz w:val="32"/>
          <w:szCs w:val="32"/>
        </w:rPr>
        <w:t>(r)/ (sin “</w:t>
      </w:r>
      <w:proofErr w:type="spellStart"/>
      <w:r w:rsidRPr="00536C59">
        <w:rPr>
          <w:sz w:val="32"/>
          <w:szCs w:val="32"/>
        </w:rPr>
        <w:t>rrr</w:t>
      </w:r>
      <w:proofErr w:type="spellEnd"/>
      <w:r w:rsidRPr="00536C59">
        <w:rPr>
          <w:sz w:val="32"/>
          <w:szCs w:val="32"/>
        </w:rPr>
        <w:t>” española).</w:t>
      </w:r>
    </w:p>
    <w:p w14:paraId="6EA35DA7" w14:textId="77777777" w:rsidR="00536C59" w:rsidRPr="00536C59" w:rsidRDefault="00536C59" w:rsidP="00536C59">
      <w:pPr>
        <w:rPr>
          <w:sz w:val="32"/>
          <w:szCs w:val="32"/>
        </w:rPr>
      </w:pPr>
    </w:p>
    <w:p w14:paraId="0C4CB353" w14:textId="77777777" w:rsidR="00536C59" w:rsidRDefault="00536C59" w:rsidP="00536C59">
      <w:pPr>
        <w:rPr>
          <w:sz w:val="32"/>
          <w:szCs w:val="32"/>
        </w:rPr>
      </w:pPr>
    </w:p>
    <w:p w14:paraId="7588411B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Había tres crías en el nido del águila.</w:t>
      </w:r>
    </w:p>
    <w:p w14:paraId="52D9F9A2" w14:textId="77777777" w:rsidR="00536C59" w:rsidRPr="00536C59" w:rsidRDefault="00536C59" w:rsidP="00536C59">
      <w:pPr>
        <w:rPr>
          <w:sz w:val="32"/>
          <w:szCs w:val="32"/>
        </w:rPr>
      </w:pPr>
    </w:p>
    <w:p w14:paraId="0F4A9552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No sé si había tanta gente.</w:t>
      </w:r>
    </w:p>
    <w:p w14:paraId="6496B064" w14:textId="77777777" w:rsidR="00536C59" w:rsidRPr="00536C59" w:rsidRDefault="00536C59" w:rsidP="00536C59">
      <w:pPr>
        <w:rPr>
          <w:sz w:val="32"/>
          <w:szCs w:val="32"/>
        </w:rPr>
      </w:pPr>
    </w:p>
    <w:p w14:paraId="03F9DF0C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Creo que hubo unos contratiempos durante la fase inicial.</w:t>
      </w:r>
    </w:p>
    <w:p w14:paraId="10A53757" w14:textId="77777777" w:rsidR="00536C59" w:rsidRPr="00536C59" w:rsidRDefault="00536C59" w:rsidP="00536C59">
      <w:pPr>
        <w:rPr>
          <w:sz w:val="32"/>
          <w:szCs w:val="32"/>
        </w:rPr>
      </w:pPr>
    </w:p>
    <w:p w14:paraId="2D48B5C3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Había cincuenta errores en el texto.</w:t>
      </w:r>
    </w:p>
    <w:p w14:paraId="79F8C3C0" w14:textId="77777777" w:rsidR="00536C59" w:rsidRPr="00536C59" w:rsidRDefault="00536C59" w:rsidP="00536C59">
      <w:pPr>
        <w:rPr>
          <w:sz w:val="32"/>
          <w:szCs w:val="32"/>
        </w:rPr>
      </w:pPr>
    </w:p>
    <w:p w14:paraId="577A85B9" w14:textId="77777777" w:rsidR="00536C59" w:rsidRPr="00536C59" w:rsidRDefault="00536C59" w:rsidP="00536C59">
      <w:pPr>
        <w:rPr>
          <w:sz w:val="32"/>
          <w:szCs w:val="32"/>
        </w:rPr>
      </w:pPr>
      <w:r w:rsidRPr="00536C59">
        <w:rPr>
          <w:sz w:val="32"/>
          <w:szCs w:val="32"/>
        </w:rPr>
        <w:t>Había dos candidatos finalistas para el puesto.</w:t>
      </w:r>
    </w:p>
    <w:p w14:paraId="5FC49237" w14:textId="77777777" w:rsidR="00536C59" w:rsidRPr="00536C59" w:rsidRDefault="00536C59" w:rsidP="00536C59">
      <w:pPr>
        <w:rPr>
          <w:sz w:val="32"/>
          <w:szCs w:val="32"/>
        </w:rPr>
      </w:pPr>
      <w:bookmarkStart w:id="0" w:name="_GoBack"/>
      <w:bookmarkEnd w:id="0"/>
    </w:p>
    <w:sectPr w:rsidR="00536C59" w:rsidRPr="00536C59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59"/>
    <w:rsid w:val="003503CF"/>
    <w:rsid w:val="00536C59"/>
    <w:rsid w:val="00874DFA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9C2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833</Characters>
  <Application>Microsoft Macintosh Word</Application>
  <DocSecurity>0</DocSecurity>
  <Lines>6</Lines>
  <Paragraphs>1</Paragraphs>
  <ScaleCrop>false</ScaleCrop>
  <Company>Fundación Mozart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2018-01-23T19:31:00Z</dcterms:created>
  <dcterms:modified xsi:type="dcterms:W3CDTF">2018-01-23T19:31:00Z</dcterms:modified>
</cp:coreProperties>
</file>